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C6" w:rsidRDefault="00B228B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114300" distR="114300">
            <wp:extent cx="923925" cy="7429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61C6" w:rsidRDefault="00B228B7">
      <w:pPr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Ministero dell'Istruzione, dell'Università e della Ricerca</w:t>
      </w:r>
    </w:p>
    <w:p w:rsidR="001A61C6" w:rsidRDefault="00B228B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ISTITUTO COMPRENSIVO </w:t>
      </w:r>
    </w:p>
    <w:p w:rsidR="001A61C6" w:rsidRDefault="00B228B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“A. MANZONI”</w:t>
      </w:r>
    </w:p>
    <w:p w:rsidR="001A61C6" w:rsidRDefault="00B228B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V.le Magenta, 13 - 42123 Reggio Emilia</w:t>
      </w:r>
    </w:p>
    <w:p w:rsidR="001A61C6" w:rsidRDefault="00B228B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Tel. 0522/585866 fax 434621 – C.f.91161310353</w:t>
      </w:r>
    </w:p>
    <w:p w:rsidR="001A61C6" w:rsidRDefault="00B228B7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Posta elettronica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reic84600b@istruzione.it</w:t>
        </w:r>
      </w:hyperlink>
    </w:p>
    <w:p w:rsidR="001A61C6" w:rsidRDefault="001A61C6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PIANO DIDATTICO PERSONALIZZATO</w:t>
      </w: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PER ALUNNI STRANIERI</w:t>
      </w: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________</w:t>
      </w:r>
    </w:p>
    <w:tbl>
      <w:tblPr>
        <w:tblStyle w:val="a"/>
        <w:tblW w:w="116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74"/>
        <w:gridCol w:w="843"/>
        <w:gridCol w:w="3031"/>
        <w:gridCol w:w="3925"/>
      </w:tblGrid>
      <w:tr w:rsidR="001A61C6">
        <w:trPr>
          <w:jc w:val="center"/>
        </w:trPr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jc w:val="center"/>
        </w:trPr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DI NASCITA E PROVENIENZA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jc w:val="center"/>
        </w:trPr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MESE E ANNO DI ARRIVO IN ITALIA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jc w:val="center"/>
        </w:trPr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DI ISCRIZIONE ALLA SCUOLA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jc w:val="center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ISTITUTO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SCUOLA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CLASSE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  <w:r>
        <w:br w:type="page"/>
      </w: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TIPOLOGIA DI BISOGNO EDUCATIVO SPECIALE</w:t>
      </w:r>
      <w:r>
        <w:rPr>
          <w:rFonts w:ascii="Arial" w:eastAsia="Arial" w:hAnsi="Arial" w:cs="Arial"/>
          <w:color w:val="000000"/>
        </w:rPr>
        <w:t>:</w:t>
      </w: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. alunno NAI </w:t>
      </w:r>
      <w:proofErr w:type="gramStart"/>
      <w:r>
        <w:rPr>
          <w:rFonts w:ascii="Arial" w:eastAsia="Arial" w:hAnsi="Arial" w:cs="Arial"/>
          <w:color w:val="000000"/>
        </w:rPr>
        <w:t>( si</w:t>
      </w:r>
      <w:proofErr w:type="gramEnd"/>
      <w:r>
        <w:rPr>
          <w:rFonts w:ascii="Arial" w:eastAsia="Arial" w:hAnsi="Arial" w:cs="Arial"/>
          <w:color w:val="000000"/>
        </w:rPr>
        <w:t xml:space="preserve"> intendono gli alunni stranieri inseriti per la prima volta nel nostro sistema scolastico nell’anno scolastico in corso e/o in quello precedente)</w:t>
      </w: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 xml:space="preserve">B </w:t>
      </w:r>
      <w:r>
        <w:rPr>
          <w:rFonts w:ascii="Arial" w:eastAsia="Arial" w:hAnsi="Arial" w:cs="Arial"/>
          <w:color w:val="000000"/>
        </w:rPr>
        <w:t>alunno straniero giunto in Italia nell’ultimo triennio (si intendono gli alunni che hann</w:t>
      </w:r>
      <w:r>
        <w:rPr>
          <w:rFonts w:ascii="Arial" w:eastAsia="Arial" w:hAnsi="Arial" w:cs="Arial"/>
          <w:color w:val="000000"/>
        </w:rPr>
        <w:t xml:space="preserve">o superato la prima alfabetizzazione ma ancora non hanno raggiunto quelle competenze nella lingua italiana tali da poter affrontare le materie di </w:t>
      </w:r>
      <w:proofErr w:type="gramStart"/>
      <w:r>
        <w:rPr>
          <w:rFonts w:ascii="Arial" w:eastAsia="Arial" w:hAnsi="Arial" w:cs="Arial"/>
          <w:color w:val="000000"/>
        </w:rPr>
        <w:t>studio )</w:t>
      </w:r>
      <w:proofErr w:type="gramEnd"/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 xml:space="preserve">C. </w:t>
      </w:r>
      <w:r>
        <w:rPr>
          <w:rFonts w:ascii="Arial" w:eastAsia="Arial" w:hAnsi="Arial" w:cs="Arial"/>
          <w:color w:val="000000"/>
        </w:rPr>
        <w:t>alunno straniero che pur essendo in Italia da più anni trova ancora difficoltà nella lingua ita</w:t>
      </w:r>
      <w:r>
        <w:rPr>
          <w:rFonts w:ascii="Arial" w:eastAsia="Arial" w:hAnsi="Arial" w:cs="Arial"/>
          <w:color w:val="000000"/>
        </w:rPr>
        <w:t>liana ed in particolare in quella dello studio</w:t>
      </w: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 xml:space="preserve">D. </w:t>
      </w:r>
      <w:r>
        <w:rPr>
          <w:rFonts w:ascii="Arial" w:eastAsia="Arial" w:hAnsi="Arial" w:cs="Arial"/>
          <w:color w:val="000000"/>
        </w:rPr>
        <w:t>Alunno straniero con età anagrafica non corrispondente alla classe d’inserimento causa:</w:t>
      </w:r>
    </w:p>
    <w:p w:rsidR="001A61C6" w:rsidRDefault="00B228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ritardo scolastico rispetto la normativa italiana</w:t>
      </w:r>
    </w:p>
    <w:p w:rsidR="001A61C6" w:rsidRDefault="00B228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ripetenza</w:t>
      </w:r>
    </w:p>
    <w:p w:rsidR="001A61C6" w:rsidRDefault="00B228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Arial" w:eastAsia="Arial" w:hAnsi="Arial" w:cs="Arial"/>
          <w:color w:val="000000"/>
        </w:rPr>
        <w:t>inserito in una classe “inferiore” in accordo con la famiglia</w:t>
      </w: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0"/>
        <w:tblW w:w="1470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31"/>
        <w:gridCol w:w="1782"/>
        <w:gridCol w:w="1782"/>
        <w:gridCol w:w="1782"/>
        <w:gridCol w:w="1782"/>
        <w:gridCol w:w="1782"/>
        <w:gridCol w:w="1173"/>
        <w:gridCol w:w="511"/>
        <w:gridCol w:w="98"/>
        <w:gridCol w:w="532"/>
        <w:gridCol w:w="1250"/>
      </w:tblGrid>
      <w:tr w:rsidR="001A61C6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810"/>
                <w:tab w:val="left" w:pos="42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Descrittori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Note/osservazioni</w:t>
            </w:r>
          </w:p>
        </w:tc>
      </w:tr>
      <w:tr w:rsidR="001A61C6">
        <w:trPr>
          <w:trHeight w:val="373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Relazione/socialità</w:t>
            </w:r>
          </w:p>
        </w:tc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È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ben inserito e accettato negli scambi con i pari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Talvolta è isolato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 un numero ridotto di scambi con i pari e di scelta da parte dei compagni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relaziona esclusivamente con pari di madrelingua non italiana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riscontra un isolamento relazionale dovuto a autoesclusione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Clima della classe di non accettazione e di chiusura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 frequenti relazioni con i pari nel tempo extrascolastico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 scarsi scambi e relazioni con i pari nel tempo extrascolastico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Non ha scambi e relazioni con i pari nel tempo extrascolastico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Nel tempo extrascolastico intrattiene relazioni solo con pari di madrelingua non italiana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Manifesta un atteggiamento di fiducia nei confronti degli adulti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rivolge all’adulto solo in alcune occasioni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rivolge solo ad alcuni adulti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Non si rivolge mai all’adulto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37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relaziona con i pari e/o con gli adulti, anche ricorrendo a linguaggi non verbali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26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Fiducia in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stesso</w:t>
            </w:r>
          </w:p>
        </w:tc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Mostra fiducia in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stesso e senso di responsabilità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26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Richiede e richiama l’attenzione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26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Chiede spiegazioni, esprime dubbi e richieste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26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Raramente sollecita attenzione e aiuto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26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Alterna momenti di fiducia in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stesso ad altri di scoraggiamento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26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È apatico e scoraggiato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26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Manifesta disagio con aggressività e non rispetto delle regole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89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Motivazione,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interesse </w:t>
            </w:r>
          </w:p>
        </w:tc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È motivato ad apprendere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89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Non appare motivato ad apprendere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89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Mostra interesse verso tutte le attività proposte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89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Mostra interesse solo in alcuni casi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89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Non mostra alcun interesse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89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 atteggiamenti di rifiuto/passività.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283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Atteggiamento verso lingua e cultura d’origine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Mantiene e sviluppa la L1 a casa e con i connazionali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28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 riferimenti spontanei al proprio Paese d’origine e alla propria L1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28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 riferimenti al proprio Paese d’origine e alla propria L1 solo se sollecitato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283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08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Nei confronti del proprio Paese d’origine e della propria L1 esprime chiusura, difesa, vergogna, ...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1A61C6">
        <w:trPr>
          <w:trHeight w:val="162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Competenze in L2 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(vedi quadro europeo riportato di seguito)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COMPETENZA</w:t>
            </w:r>
          </w:p>
        </w:tc>
        <w:tc>
          <w:tcPr>
            <w:tcW w:w="10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LIVELLO</w:t>
            </w:r>
          </w:p>
        </w:tc>
      </w:tr>
      <w:tr w:rsidR="001A61C6">
        <w:trPr>
          <w:trHeight w:val="162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A1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A2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B1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B2</w:t>
            </w:r>
          </w:p>
        </w:tc>
        <w:tc>
          <w:tcPr>
            <w:tcW w:w="17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C1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C2</w:t>
            </w:r>
          </w:p>
        </w:tc>
      </w:tr>
      <w:tr w:rsidR="001A61C6">
        <w:trPr>
          <w:trHeight w:val="162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Ascolto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162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Lettura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162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Interazione 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162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Produzione orale 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162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Scrittura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1134"/>
        </w:trPr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Risultati emersi dalle prove d'ingresso</w:t>
            </w:r>
          </w:p>
        </w:tc>
        <w:tc>
          <w:tcPr>
            <w:tcW w:w="124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 logico-matematica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conoscenza numerica: </w:t>
            </w:r>
          </w:p>
          <w:p w:rsidR="001A61C6" w:rsidRDefault="00B228B7">
            <w:p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associa il numero alla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quantità; 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◻ sa comporre, scomporre e confrontare quantità; ◻ esegue seriazioni e classificazioni;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calcolo orale: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difficoltà nella lettura e ripetizione del numero; ◻ difficoltà nelle strategie di calcolo; ◻ nessuna difficoltà;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calcolo scritto: </w:t>
            </w:r>
            <w:r>
              <w:rPr>
                <w:rFonts w:ascii="Arial" w:eastAsia="Arial" w:hAnsi="Arial" w:cs="Arial"/>
                <w:sz w:val="22"/>
                <w:szCs w:val="22"/>
              </w:rPr>
              <w:t>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difficoltà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nell’incolonnamento; 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◻ difficoltà nelle operazioni;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soluzione dei problemi:</w:t>
            </w:r>
          </w:p>
          <w:p w:rsidR="001A61C6" w:rsidRDefault="00B228B7">
            <w:p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non comprende le informaz</w:t>
            </w:r>
            <w:r>
              <w:rPr>
                <w:rFonts w:ascii="Arial" w:eastAsia="Arial" w:hAnsi="Arial" w:cs="Arial"/>
                <w:sz w:val="22"/>
                <w:szCs w:val="22"/>
              </w:rPr>
              <w:t>ioni generali; ◻ non comprende i termini specifici; ◻ nessuna difficoltà.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 linguistica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produzione scritta e orale: produce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soltanto singole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parole; 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◻ frasi medio-lunghe;   ◻ brevi testi / discorsi;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comprensione scritta e orale: comprende</w:t>
            </w:r>
          </w:p>
          <w:p w:rsidR="001A61C6" w:rsidRDefault="00B228B7">
            <w:p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sol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semplici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istruzioni; 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◻ frasi di uso quotidiano;   ◻ brevi testi / discorsi;   </w:t>
            </w:r>
          </w:p>
          <w:p w:rsidR="001A61C6" w:rsidRDefault="001A61C6">
            <w:pP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Autonomia scolastica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(gestione del materiale, uso del diario, orientamento nei principali spazi scolastici…): </w:t>
            </w:r>
          </w:p>
          <w:p w:rsidR="001A61C6" w:rsidRDefault="00B228B7">
            <w:p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necessita della guida costante dell’adulto; ◻ necessita di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frequenti indicazioni; </w:t>
            </w:r>
          </w:p>
          <w:p w:rsidR="001A61C6" w:rsidRDefault="00B228B7">
            <w:p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necessita della mediazione linguistica per portare a termini i compiti; ◻ è autonomo/a.</w:t>
            </w: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760"/>
          <w:tab w:val="left" w:pos="7740"/>
        </w:tabs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</w:rPr>
        <w:lastRenderedPageBreak/>
        <w:t>C</w:t>
      </w:r>
      <w:r>
        <w:rPr>
          <w:rFonts w:ascii="Arial" w:eastAsia="Arial" w:hAnsi="Arial" w:cs="Arial"/>
          <w:color w:val="000000"/>
        </w:rPr>
        <w:t>onsiderati i bisogni specifici dell’allievo, la scuola opera le seguenti scelte rispetto alle singole discipline, distribuite nelle diverse aree di apprendimento:</w:t>
      </w: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760"/>
          <w:tab w:val="left" w:pos="7740"/>
        </w:tabs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49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58"/>
        <w:gridCol w:w="2268"/>
        <w:gridCol w:w="9074"/>
      </w:tblGrid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Programmazione 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 classe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Programmazione personalizzata</w:t>
            </w: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3"/>
        <w:tblW w:w="149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58"/>
        <w:gridCol w:w="2268"/>
        <w:gridCol w:w="9074"/>
      </w:tblGrid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LINGUA ITALIANA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4"/>
        <w:tblW w:w="149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58"/>
        <w:gridCol w:w="2268"/>
        <w:gridCol w:w="9074"/>
      </w:tblGrid>
      <w:tr w:rsidR="001A61C6">
        <w:tc>
          <w:tcPr>
            <w:tcW w:w="1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LINGUE COMUNITARIE</w:t>
            </w: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Seconda lingua comunitaria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5"/>
        <w:tblW w:w="149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58"/>
        <w:gridCol w:w="2268"/>
        <w:gridCol w:w="9074"/>
      </w:tblGrid>
      <w:tr w:rsidR="001A61C6">
        <w:tc>
          <w:tcPr>
            <w:tcW w:w="1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STORIA CON EDUCAZIONE ALLA CITTADINANZA, GEOGRAFIA</w:t>
            </w: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Storia con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educazione alla cittadinanza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6"/>
        <w:tblW w:w="149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58"/>
        <w:gridCol w:w="2268"/>
        <w:gridCol w:w="9074"/>
      </w:tblGrid>
      <w:tr w:rsidR="001A61C6">
        <w:tc>
          <w:tcPr>
            <w:tcW w:w="1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MATEMATICA, SCIENZE, TECNOLOGIA</w:t>
            </w: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7"/>
        <w:tblW w:w="149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58"/>
        <w:gridCol w:w="2268"/>
        <w:gridCol w:w="9074"/>
      </w:tblGrid>
      <w:tr w:rsidR="001A61C6">
        <w:tc>
          <w:tcPr>
            <w:tcW w:w="1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MUSICA, ARTE E IMMAGINE, SCIENZE MOTORIE E SPORTIVE</w:t>
            </w: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Scienze Motorie e Sportive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8"/>
        <w:tblW w:w="149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58"/>
        <w:gridCol w:w="2268"/>
        <w:gridCol w:w="9074"/>
      </w:tblGrid>
      <w:tr w:rsidR="001A61C6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RELIGIONE CATTOLICA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760"/>
                <w:tab w:val="left" w:pos="77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49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4900"/>
      </w:tblGrid>
      <w:tr w:rsidR="001A61C6">
        <w:tc>
          <w:tcPr>
            <w:tcW w:w="1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LABORATORIO DI ITALIANO L2</w:t>
            </w:r>
          </w:p>
        </w:tc>
      </w:tr>
      <w:tr w:rsidR="001A61C6">
        <w:tc>
          <w:tcPr>
            <w:tcW w:w="1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B22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Sì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lingua per comunicare</w:t>
            </w:r>
          </w:p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lingua per lo studio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61C6" w:rsidRDefault="00B22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STRATEGIE E STRUMENTI</w:t>
      </w: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processo di insegnamento/apprendimento dell’italiano come lingua seconda sarà oggetto di specifiche attenzioni da parte di tutti i docenti e verrà integrato da un lavoro finalizzato allo sviluppo di relazioni positive nella classe,</w:t>
      </w:r>
      <w:r>
        <w:rPr>
          <w:rFonts w:ascii="Arial" w:eastAsia="Arial" w:hAnsi="Arial" w:cs="Arial"/>
          <w:color w:val="000000"/>
        </w:rPr>
        <w:t xml:space="preserve"> per divenire più rapido ed efficace. Le situazioni di comunicazione autentica e lo scambio con i pari costituiranno infatti una fonte formidabile di input e di stimoli comunicativi, che andranno ad integrare quanto sviluppato, in modo mirato e guidato, in</w:t>
      </w:r>
      <w:r>
        <w:rPr>
          <w:rFonts w:ascii="Arial" w:eastAsia="Arial" w:hAnsi="Arial" w:cs="Arial"/>
          <w:color w:val="000000"/>
        </w:rPr>
        <w:t xml:space="preserve"> classe e in laboratorio. La partecipazione alle attività scolastiche inoltre, facilitata e mediata da ogni docente disciplinare, favorirà, oltre la progressione linguistica, anche lo sviluppo di operazioni e funzioni cognitivamente più impegnative.</w:t>
      </w: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percorso di italiano sviluppato in classe sarà coerente nei principi e negli obiettivi con quanto promosso nell’ambito dell'eventuale laboratorio linguistico.</w:t>
      </w: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L’elenco proposto va considerato aperto, integrabile, declinabile in base alle singole discipl</w:t>
      </w:r>
      <w:r>
        <w:rPr>
          <w:rFonts w:ascii="Arial" w:eastAsia="Arial" w:hAnsi="Arial" w:cs="Arial"/>
          <w:color w:val="000000"/>
        </w:rPr>
        <w:t>ine.</w:t>
      </w: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42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75"/>
        <w:gridCol w:w="7136"/>
      </w:tblGrid>
      <w:tr w:rsidR="001A61C6">
        <w:tc>
          <w:tcPr>
            <w:tcW w:w="7075" w:type="dxa"/>
          </w:tcPr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Peer tutoring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Lavoro in Cooperative Learning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Approccio ludico/operativo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pragmatiche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diversi canali sensoriali (immagini,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spezzoni di film, ecc.)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Attenzione alla contestualizzazione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Attenzione al linguaggio (chiaro, semplice e accompagnato da dimostrazioni ed esempi)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per classi aperte, gruppi opzionali, laboratori, ecc.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Coinvolgimento in attività di altre classi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materiale in L1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Risalto alla dimensione ricettiva ri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spetto a quella produttiva</w:t>
            </w:r>
          </w:p>
          <w:p w:rsidR="001A61C6" w:rsidRDefault="00B22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Risalto alle abilità orali</w:t>
            </w:r>
          </w:p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6" w:type="dxa"/>
          </w:tcPr>
          <w:p w:rsidR="001A61C6" w:rsidRDefault="00B22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Diversificazione:</w:t>
            </w:r>
          </w:p>
          <w:p w:rsidR="001A61C6" w:rsidRDefault="00B228B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 materiale</w:t>
            </w:r>
          </w:p>
          <w:p w:rsidR="001A61C6" w:rsidRDefault="00B228B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delle consegne</w:t>
            </w:r>
          </w:p>
          <w:p w:rsidR="001A61C6" w:rsidRDefault="00B22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di semplificazione</w:t>
            </w:r>
          </w:p>
          <w:p w:rsidR="001A61C6" w:rsidRDefault="00B22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di facilitazione</w:t>
            </w:r>
          </w:p>
          <w:p w:rsidR="001A61C6" w:rsidRDefault="00B22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Uso di tabelle, schemi, mappe concettuali</w:t>
            </w:r>
          </w:p>
          <w:p w:rsidR="001A61C6" w:rsidRDefault="00B22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Gradazione delle attività di verifica coerentemente con il livello di lingua (per esempio abbinamenti immagini/didascalie per il livello A1, domande a scelta multipla per il livello A2, produzioni guidate tramite griglie, completamenti, ecc. per il livello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B1, ecc.)</w:t>
            </w:r>
          </w:p>
          <w:p w:rsidR="001A61C6" w:rsidRDefault="00B22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Tempi di verifica più lunghi</w:t>
            </w:r>
          </w:p>
          <w:p w:rsidR="001A61C6" w:rsidRDefault="00B22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materiali e strumenti di supporto (calcolatrice, tavole pitagoriche, computer, ecc.)</w:t>
            </w:r>
          </w:p>
          <w:p w:rsidR="001A61C6" w:rsidRDefault="00B22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</w:t>
            </w: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Docenti che hanno compilato il PDP:</w:t>
      </w: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44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808"/>
        <w:gridCol w:w="4809"/>
        <w:gridCol w:w="4859"/>
      </w:tblGrid>
      <w:tr w:rsidR="001A61C6">
        <w:trPr>
          <w:trHeight w:val="90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Docente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C6" w:rsidRDefault="00B2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1A61C6">
        <w:trPr>
          <w:trHeight w:val="65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65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65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65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65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1C6">
        <w:trPr>
          <w:trHeight w:val="654"/>
        </w:trPr>
        <w:tc>
          <w:tcPr>
            <w:tcW w:w="4809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9" w:type="dxa"/>
            <w:tcBorders>
              <w:left w:val="single" w:sz="4" w:space="0" w:color="000000"/>
              <w:bottom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C6" w:rsidRDefault="001A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Luogo e data</w:t>
      </w:r>
    </w:p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</w:t>
      </w: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Arial" w:eastAsia="Arial" w:hAnsi="Arial" w:cs="Arial"/>
          <w:color w:val="000000"/>
        </w:rPr>
      </w:pPr>
    </w:p>
    <w:p w:rsidR="001A61C6" w:rsidRDefault="001A61C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Liberation Serif" w:cs="Liberation Serif"/>
          <w:color w:val="000000"/>
        </w:rPr>
      </w:pPr>
    </w:p>
    <w:sectPr w:rsidR="001A61C6"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8B7" w:rsidRDefault="00B228B7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B228B7" w:rsidRDefault="00B228B7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8B7" w:rsidRDefault="00B228B7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B228B7" w:rsidRDefault="00B228B7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  <w:footnote w:id="1">
    <w:p w:rsidR="001A61C6" w:rsidRDefault="00B22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Tratti e adattati da “Il Quaderno dell’integrazione” di G. Favaro e L.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Ruatti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678E"/>
    <w:multiLevelType w:val="multilevel"/>
    <w:tmpl w:val="E2C06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FD655D"/>
    <w:multiLevelType w:val="multilevel"/>
    <w:tmpl w:val="D634F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D21C3B"/>
    <w:multiLevelType w:val="multilevel"/>
    <w:tmpl w:val="8CF4E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F2B135B"/>
    <w:multiLevelType w:val="multilevel"/>
    <w:tmpl w:val="886E4F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C6"/>
    <w:rsid w:val="001A61C6"/>
    <w:rsid w:val="00543C60"/>
    <w:rsid w:val="00656914"/>
    <w:rsid w:val="007A5BC7"/>
    <w:rsid w:val="00B2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2CFD"/>
  <w15:docId w15:val="{70732F2E-A7B8-4744-BED4-1AB442AC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5z0">
    <w:name w:val="WW8Num15z0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anchor">
    <w:name w:val="Footnote anchor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Endnoteanchor">
    <w:name w:val="Endnote anchor"/>
    <w:rPr>
      <w:w w:val="100"/>
      <w:position w:val="-1"/>
      <w:effect w:val="none"/>
      <w:vertAlign w:val="superscript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ic846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+n3B5ioPdxEr2hLjiSRWtzM3w==">AMUW2mU5w/LzvZZwSwBcVnODF0wZ0T/hQHSFS00SwR3hadVF1r3fOExrPNjErTOd9bDr3NqEkZbqncK0bVZgptYjul+jrmjedjeq6KNP0CGhSmIeFfWjt7s=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 Ferrari</cp:lastModifiedBy>
  <cp:revision>3</cp:revision>
  <dcterms:created xsi:type="dcterms:W3CDTF">2021-10-13T04:21:00Z</dcterms:created>
  <dcterms:modified xsi:type="dcterms:W3CDTF">2021-10-13T04:23:00Z</dcterms:modified>
</cp:coreProperties>
</file>