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0" w:rsidRDefault="00AA2390">
      <w:pPr>
        <w:pStyle w:val="Normale1"/>
        <w:rPr>
          <w:b/>
        </w:rPr>
      </w:pPr>
      <w:bookmarkStart w:id="0" w:name="_GoBack"/>
      <w:bookmarkEnd w:id="0"/>
    </w:p>
    <w:p w:rsidR="00AA2390" w:rsidRDefault="004A18C5">
      <w:pPr>
        <w:pStyle w:val="Normale1"/>
        <w:jc w:val="both"/>
      </w:pPr>
      <w:r>
        <w:t>Reggio Emilia, 17/10/2022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right"/>
      </w:pPr>
      <w:r>
        <w:t>Ai docenti di sostegno dell’IC A. Manzoni</w:t>
      </w:r>
    </w:p>
    <w:p w:rsidR="00AA2390" w:rsidRDefault="004A18C5">
      <w:pPr>
        <w:pStyle w:val="Normale1"/>
        <w:jc w:val="right"/>
      </w:pPr>
      <w:r>
        <w:t>Alla funzione strumentale Eleonora Baroni</w:t>
      </w:r>
    </w:p>
    <w:p w:rsidR="00AA2390" w:rsidRDefault="004A18C5">
      <w:pPr>
        <w:pStyle w:val="Normale1"/>
        <w:jc w:val="right"/>
      </w:pPr>
      <w:r>
        <w:t>Ai collaboratori del Dirigente</w:t>
      </w:r>
    </w:p>
    <w:p w:rsidR="00AA2390" w:rsidRDefault="004A18C5">
      <w:pPr>
        <w:pStyle w:val="Normale1"/>
        <w:jc w:val="right"/>
      </w:pPr>
      <w:r>
        <w:t xml:space="preserve">Elisabetta </w:t>
      </w:r>
      <w:proofErr w:type="spellStart"/>
      <w:r>
        <w:t>Bedogni</w:t>
      </w:r>
      <w:proofErr w:type="spellEnd"/>
    </w:p>
    <w:p w:rsidR="00AA2390" w:rsidRDefault="004A18C5">
      <w:pPr>
        <w:pStyle w:val="Normale1"/>
        <w:jc w:val="right"/>
      </w:pPr>
      <w:r>
        <w:t>Stefania Tognetti</w:t>
      </w:r>
    </w:p>
    <w:p w:rsidR="00AA2390" w:rsidRDefault="004A18C5">
      <w:pPr>
        <w:pStyle w:val="Normale1"/>
        <w:jc w:val="right"/>
      </w:pPr>
      <w:r>
        <w:t>Arianna Benedetti</w:t>
      </w:r>
    </w:p>
    <w:p w:rsidR="00AA2390" w:rsidRDefault="00AA2390">
      <w:pPr>
        <w:pStyle w:val="Normale1"/>
        <w:jc w:val="both"/>
        <w:rPr>
          <w:b/>
        </w:rPr>
      </w:pPr>
    </w:p>
    <w:p w:rsidR="00AA2390" w:rsidRDefault="004A18C5">
      <w:pPr>
        <w:rPr>
          <w:b/>
        </w:rPr>
      </w:pPr>
      <w:r>
        <w:rPr>
          <w:b/>
        </w:rPr>
        <w:t xml:space="preserve">OGGETTO: INDICAZIONI SINTETICHE PER LA COMPILAZIONE DEL </w:t>
      </w:r>
      <w:r>
        <w:rPr>
          <w:b/>
        </w:rPr>
        <w:t>PEI MINISTERIALE</w:t>
      </w:r>
    </w:p>
    <w:p w:rsidR="00AA2390" w:rsidRDefault="00AA2390">
      <w:pPr>
        <w:pStyle w:val="Normale1"/>
        <w:jc w:val="both"/>
        <w:rPr>
          <w:b/>
        </w:rPr>
      </w:pPr>
    </w:p>
    <w:p w:rsidR="00AA2390" w:rsidRDefault="004A18C5">
      <w:pPr>
        <w:pStyle w:val="Normale1"/>
        <w:jc w:val="both"/>
      </w:pPr>
      <w:r>
        <w:t>Gentili docenti,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 xml:space="preserve">a pochi giorni dall’inizio delle scuole arriva la Nota MI del 13 ottobre 2022, </w:t>
      </w:r>
      <w:proofErr w:type="spellStart"/>
      <w:r>
        <w:t>prot</w:t>
      </w:r>
      <w:proofErr w:type="spellEnd"/>
      <w:r>
        <w:t xml:space="preserve">. n. 3330, che novella </w:t>
      </w:r>
      <w:r>
        <w:rPr>
          <w:b/>
        </w:rPr>
        <w:t>“le istituzioni scolastiche provvederanno ad adottare i modelli nazionali di PEI vigenti, allegati al decreto inte</w:t>
      </w:r>
      <w:r>
        <w:rPr>
          <w:b/>
        </w:rPr>
        <w:t>rministeriale n. 182/2020”.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>A seguito quindi del chiarimento, l’istituto attuerà quanto già avviato e poi sospeso nello scorso anno scolastico, a causa della Sentenza del TAR Lazio n. 9795/21 che annullava il D.I. n. 182/20 e i relativi allegati, tornando</w:t>
      </w:r>
      <w:r>
        <w:t xml:space="preserve"> alla compilazione del </w:t>
      </w:r>
      <w:proofErr w:type="gramStart"/>
      <w:r>
        <w:t>PEI ministeriale</w:t>
      </w:r>
      <w:proofErr w:type="gramEnd"/>
      <w:r>
        <w:t>.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>La Funzione strumentale Eleonora Baroni ha elaborato una sintesi per la trasposizione delle informazioni dal modello in uso a quello nuovo, con relative specifiche aggiunte.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>Resta inteso che chi avesse già sottopo</w:t>
      </w:r>
      <w:r>
        <w:t>sto a firma il PEI nella vecchia versione, manterrà il documento fino alla verifica intermedia, per la quale arriveranno indicazioni. Chi invece sta elaborando il PEI, in vista dell’incontro con gli specialisti, è pregato di utilizzare il nuovo modello che</w:t>
      </w:r>
      <w:r>
        <w:t xml:space="preserve"> qui alleghiamo.</w:t>
      </w:r>
    </w:p>
    <w:p w:rsidR="00AA2390" w:rsidRDefault="00AA2390">
      <w:pPr>
        <w:pStyle w:val="Normale1"/>
        <w:jc w:val="both"/>
      </w:pP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>INDICAZIONI SINTETICHE PER LA COMPILAZIONE DEL PEI MINISTERIALE</w:t>
      </w:r>
    </w:p>
    <w:p w:rsidR="00AA2390" w:rsidRDefault="00AA2390">
      <w:pPr>
        <w:pStyle w:val="Normale1"/>
        <w:jc w:val="both"/>
      </w:pPr>
    </w:p>
    <w:p w:rsidR="00AA2390" w:rsidRDefault="004A18C5">
      <w:pPr>
        <w:pStyle w:val="Normale1"/>
        <w:jc w:val="both"/>
      </w:pPr>
      <w:r>
        <w:t>Sez. 1</w:t>
      </w:r>
    </w:p>
    <w:p w:rsidR="00AA2390" w:rsidRDefault="004A18C5">
      <w:r>
        <w:t>Descrizione sintetica dell’alunno e della situazione familiare</w:t>
      </w:r>
    </w:p>
    <w:p w:rsidR="00AA2390" w:rsidRDefault="00AA2390"/>
    <w:p w:rsidR="00AA2390" w:rsidRDefault="004A18C5">
      <w:r>
        <w:t>Sez. 2</w:t>
      </w:r>
    </w:p>
    <w:p w:rsidR="00AA2390" w:rsidRDefault="004A18C5">
      <w:r>
        <w:t>Indicare codice e descrivere sinteticamente (come per modello vecchio)</w:t>
      </w:r>
    </w:p>
    <w:p w:rsidR="00AA2390" w:rsidRDefault="00AA2390"/>
    <w:p w:rsidR="00AA2390" w:rsidRDefault="004A18C5">
      <w:r>
        <w:t>Sez. 3</w:t>
      </w:r>
    </w:p>
    <w:p w:rsidR="00AA2390" w:rsidRDefault="004A18C5">
      <w:r>
        <w:t xml:space="preserve">Elementi di </w:t>
      </w:r>
      <w:r>
        <w:t>progettazione indicati nel progetto individuale, se presente presso gli enti territoriali</w:t>
      </w:r>
    </w:p>
    <w:p w:rsidR="00AA2390" w:rsidRDefault="00AA2390"/>
    <w:p w:rsidR="00AA2390" w:rsidRDefault="004A18C5">
      <w:r>
        <w:t>Sez. 4</w:t>
      </w:r>
    </w:p>
    <w:p w:rsidR="00AA2390" w:rsidRDefault="004A18C5">
      <w:r>
        <w:lastRenderedPageBreak/>
        <w:t>Osservazione iniziale (si possono riportare le osservazioni iniziali presenti nella sezione A del modello vecchio)</w:t>
      </w:r>
    </w:p>
    <w:p w:rsidR="00AA2390" w:rsidRDefault="00AA2390"/>
    <w:p w:rsidR="00AA2390" w:rsidRDefault="004A18C5">
      <w:r>
        <w:t>Sez. 5</w:t>
      </w:r>
    </w:p>
    <w:p w:rsidR="00AA2390" w:rsidRDefault="004A18C5">
      <w:r>
        <w:t xml:space="preserve">Obiettivi e strategie per ciascuna </w:t>
      </w:r>
      <w:r>
        <w:t>dimensione (si possono riprendere quelli già inseriti nella sez. A del modello vecchio)</w:t>
      </w:r>
    </w:p>
    <w:p w:rsidR="00AA2390" w:rsidRDefault="00AA2390"/>
    <w:p w:rsidR="00AA2390" w:rsidRDefault="004A18C5">
      <w:r>
        <w:t>Sez. 6</w:t>
      </w:r>
    </w:p>
    <w:p w:rsidR="00AA2390" w:rsidRDefault="004A18C5">
      <w:r>
        <w:t>Indicare brevemente elementi favorevoli all’inclusione dell’alunno presenti nel contesto e nell’ambiente e barriere su cui è necessario lavorare</w:t>
      </w:r>
    </w:p>
    <w:p w:rsidR="00AA2390" w:rsidRDefault="00AA2390"/>
    <w:p w:rsidR="00AA2390" w:rsidRDefault="004A18C5">
      <w:r>
        <w:t>Sez. 7</w:t>
      </w:r>
    </w:p>
    <w:p w:rsidR="00AA2390" w:rsidRDefault="004A18C5">
      <w:r>
        <w:t>Indicar</w:t>
      </w:r>
      <w:r>
        <w:t>e brevemente con quali modalità e strategie si intende lavorare per abbattere le barriere e favorire un contesto inclusivo, partendo dagli elementi favorevoli all’inclusione nel contesto</w:t>
      </w:r>
    </w:p>
    <w:p w:rsidR="00AA2390" w:rsidRDefault="00AA2390"/>
    <w:p w:rsidR="00AA2390" w:rsidRDefault="004A18C5">
      <w:r>
        <w:t>Sez. 8</w:t>
      </w:r>
    </w:p>
    <w:p w:rsidR="00AA2390" w:rsidRDefault="004A18C5">
      <w:r>
        <w:t>Indicare gli obiettivi le personalizzazioni/individualizzazio</w:t>
      </w:r>
      <w:r>
        <w:t xml:space="preserve">ni rispetto alla programmazione della classe per ciascun campo di </w:t>
      </w:r>
      <w:proofErr w:type="gramStart"/>
      <w:r>
        <w:t>esperienza(</w:t>
      </w:r>
      <w:proofErr w:type="gramEnd"/>
      <w:r>
        <w:t>scuola dell’infanzia), area disciplinare o disciplina(scuola primaria), discipline(scuola secondaria)</w:t>
      </w:r>
    </w:p>
    <w:p w:rsidR="00AA2390" w:rsidRDefault="00AA2390"/>
    <w:p w:rsidR="00AA2390" w:rsidRDefault="004A18C5">
      <w:r>
        <w:t>Sez. 9</w:t>
      </w:r>
    </w:p>
    <w:p w:rsidR="00AA2390" w:rsidRDefault="004A18C5">
      <w:r>
        <w:t>Indicare orario dei docenti, figure professionali che ruotano intorno</w:t>
      </w:r>
      <w:r>
        <w:t xml:space="preserve"> all’alunno, eventuali progetti orari a misura di bambino, uscite didattiche, progetti della classe a cui partecipa l’alunno</w:t>
      </w:r>
    </w:p>
    <w:p w:rsidR="00AA2390" w:rsidRDefault="00AA2390">
      <w:pPr>
        <w:shd w:val="clear" w:color="auto" w:fill="FFFFFF"/>
        <w:suppressAutoHyphens w:val="0"/>
        <w:rPr>
          <w:color w:val="222222"/>
          <w:lang w:eastAsia="it-IT"/>
        </w:rPr>
      </w:pPr>
    </w:p>
    <w:p w:rsidR="00AA2390" w:rsidRDefault="004A18C5">
      <w:pPr>
        <w:shd w:val="clear" w:color="auto" w:fill="FFFFFF"/>
        <w:suppressAutoHyphens w:val="0"/>
      </w:pPr>
      <w:r>
        <w:rPr>
          <w:lang w:eastAsia="it-IT"/>
        </w:rPr>
        <w:t>Sperando di aver creato un’utile sintesi esplicativa.</w:t>
      </w:r>
    </w:p>
    <w:p w:rsidR="00AA2390" w:rsidRDefault="004A18C5">
      <w:pPr>
        <w:pStyle w:val="Normale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FD2D830">
                <wp:simplePos x="0" y="0"/>
                <wp:positionH relativeFrom="margin">
                  <wp:posOffset>3673475</wp:posOffset>
                </wp:positionH>
                <wp:positionV relativeFrom="paragraph">
                  <wp:posOffset>56515</wp:posOffset>
                </wp:positionV>
                <wp:extent cx="2447290" cy="703580"/>
                <wp:effectExtent l="0" t="0" r="0" b="0"/>
                <wp:wrapNone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280" cy="70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2390" w:rsidRDefault="004A18C5">
                            <w:pPr>
                              <w:pStyle w:val="Contenutocornic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IL DIRIGENTE SCOLASTICO</w:t>
                            </w:r>
                          </w:p>
                          <w:p w:rsidR="00AA2390" w:rsidRDefault="004A18C5">
                            <w:pPr>
                              <w:pStyle w:val="Contenutocornice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Dott.ssa Alessandra Landini</w:t>
                            </w:r>
                          </w:p>
                          <w:p w:rsidR="00AA2390" w:rsidRDefault="004A18C5">
                            <w:pPr>
                              <w:pStyle w:val="Contenutocornice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autografa omessa ai sensi dell’art.3 </w:t>
                            </w:r>
                          </w:p>
                          <w:p w:rsidR="00AA2390" w:rsidRDefault="004A18C5">
                            <w:pPr>
                              <w:pStyle w:val="Contenutocornice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del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n. 39/1993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path="m0,0l-2147483645,0l-2147483645,-2147483646l0,-2147483646xe" fillcolor="white" stroked="f" o:allowincell="f" style="position:absolute;margin-left:289.25pt;margin-top:4.45pt;width:192.65pt;height:55.35pt;mso-wrap-style:square;v-text-anchor:top;mso-position-horizontal-relative:margin" wp14:anchorId="2FD2D830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916" w:leader="none"/>
                          <w:tab w:val="left" w:pos="1832" w:leader="none"/>
                          <w:tab w:val="left" w:pos="2748" w:leader="none"/>
                          <w:tab w:val="left" w:pos="3664" w:leader="none"/>
                          <w:tab w:val="left" w:pos="4580" w:leader="none"/>
                          <w:tab w:val="left" w:pos="5496" w:leader="none"/>
                          <w:tab w:val="left" w:pos="6412" w:leader="none"/>
                          <w:tab w:val="left" w:pos="7328" w:leader="none"/>
                          <w:tab w:val="left" w:pos="8244" w:leader="none"/>
                          <w:tab w:val="left" w:pos="9160" w:leader="none"/>
                          <w:tab w:val="left" w:pos="10076" w:leader="none"/>
                          <w:tab w:val="left" w:pos="10992" w:leader="none"/>
                          <w:tab w:val="left" w:pos="11908" w:leader="none"/>
                          <w:tab w:val="left" w:pos="12824" w:leader="none"/>
                          <w:tab w:val="left" w:pos="13740" w:leader="none"/>
                          <w:tab w:val="left" w:pos="14656" w:leader="none"/>
                        </w:tabs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IL DIRIGENTE SCOLASTICO</w:t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916" w:leader="none"/>
                          <w:tab w:val="left" w:pos="1832" w:leader="none"/>
                          <w:tab w:val="left" w:pos="2748" w:leader="none"/>
                          <w:tab w:val="left" w:pos="3664" w:leader="none"/>
                          <w:tab w:val="left" w:pos="4580" w:leader="none"/>
                          <w:tab w:val="left" w:pos="5496" w:leader="none"/>
                          <w:tab w:val="left" w:pos="6412" w:leader="none"/>
                          <w:tab w:val="left" w:pos="7328" w:leader="none"/>
                          <w:tab w:val="left" w:pos="8244" w:leader="none"/>
                          <w:tab w:val="left" w:pos="9160" w:leader="none"/>
                          <w:tab w:val="left" w:pos="10076" w:leader="none"/>
                          <w:tab w:val="left" w:pos="10992" w:leader="none"/>
                          <w:tab w:val="left" w:pos="11908" w:leader="none"/>
                          <w:tab w:val="left" w:pos="12824" w:leader="none"/>
                          <w:tab w:val="left" w:pos="13740" w:leader="none"/>
                          <w:tab w:val="left" w:pos="14656" w:leader="none"/>
                        </w:tabs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Dott.ssa Alessandra Landini</w:t>
                      </w:r>
                    </w:p>
                    <w:p>
                      <w:pPr>
                        <w:pStyle w:val="Contenutocornice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autografa omessa ai sensi dell’art.3 </w:t>
                      </w:r>
                    </w:p>
                    <w:p>
                      <w:pPr>
                        <w:pStyle w:val="Contenutocornice"/>
                        <w:jc w:val="right"/>
                        <w:rPr/>
                      </w:pPr>
                      <w:r>
                        <w:rPr>
                          <w:sz w:val="18"/>
                          <w:szCs w:val="18"/>
                        </w:rPr>
                        <w:t>del D.Lgs. n. 39/1993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AA2390" w:rsidRDefault="004A18C5">
      <w:pPr>
        <w:pStyle w:val="Normale1"/>
        <w:jc w:val="both"/>
      </w:pPr>
      <w:r>
        <w:t>Distinti saluti</w:t>
      </w:r>
    </w:p>
    <w:p w:rsidR="00AA2390" w:rsidRDefault="004A18C5">
      <w:pPr>
        <w:pStyle w:val="Normale1"/>
        <w:jc w:val="both"/>
      </w:pPr>
      <w:r>
        <w:t>La Funzione strumentale</w:t>
      </w:r>
    </w:p>
    <w:p w:rsidR="00AA2390" w:rsidRDefault="004A18C5">
      <w:pPr>
        <w:pStyle w:val="Normale1"/>
        <w:jc w:val="both"/>
      </w:pPr>
      <w:r>
        <w:t>Eleonora Baroni</w:t>
      </w:r>
    </w:p>
    <w:p w:rsidR="00AA2390" w:rsidRDefault="00AA2390">
      <w:pPr>
        <w:pStyle w:val="Normale1"/>
        <w:jc w:val="both"/>
        <w:rPr>
          <w:b/>
        </w:rPr>
      </w:pPr>
    </w:p>
    <w:p w:rsidR="00AA2390" w:rsidRDefault="00AA2390">
      <w:pPr>
        <w:pStyle w:val="Normale1"/>
        <w:jc w:val="both"/>
        <w:rPr>
          <w:b/>
        </w:rPr>
      </w:pPr>
    </w:p>
    <w:p w:rsidR="00AA2390" w:rsidRDefault="004A18C5">
      <w:pPr>
        <w:spacing w:line="276" w:lineRule="auto"/>
        <w:jc w:val="both"/>
      </w:pPr>
      <w:r>
        <w:tab/>
      </w:r>
    </w:p>
    <w:p w:rsidR="00AA2390" w:rsidRDefault="00AA2390">
      <w:pPr>
        <w:pStyle w:val="TxBrp14"/>
        <w:tabs>
          <w:tab w:val="clear" w:pos="7228"/>
        </w:tabs>
        <w:spacing w:line="360" w:lineRule="auto"/>
        <w:ind w:left="-142" w:hanging="1985"/>
        <w:rPr>
          <w:lang w:val="it-IT"/>
        </w:rPr>
      </w:pPr>
    </w:p>
    <w:p w:rsidR="00AA2390" w:rsidRDefault="004A18C5">
      <w:pPr>
        <w:pStyle w:val="TxBrp14"/>
        <w:tabs>
          <w:tab w:val="clear" w:pos="7228"/>
        </w:tabs>
        <w:spacing w:line="360" w:lineRule="auto"/>
        <w:ind w:left="-142" w:hanging="1985"/>
        <w:jc w:val="righ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AA2390">
      <w:headerReference w:type="default" r:id="rId6"/>
      <w:pgSz w:w="11906" w:h="16838"/>
      <w:pgMar w:top="3674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18C5">
      <w:r>
        <w:separator/>
      </w:r>
    </w:p>
  </w:endnote>
  <w:endnote w:type="continuationSeparator" w:id="0">
    <w:p w:rsidR="00000000" w:rsidRDefault="004A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18C5">
      <w:r>
        <w:separator/>
      </w:r>
    </w:p>
  </w:footnote>
  <w:footnote w:type="continuationSeparator" w:id="0">
    <w:p w:rsidR="00000000" w:rsidRDefault="004A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90" w:rsidRDefault="004A18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579120</wp:posOffset>
          </wp:positionH>
          <wp:positionV relativeFrom="paragraph">
            <wp:posOffset>-343535</wp:posOffset>
          </wp:positionV>
          <wp:extent cx="4667250" cy="2276475"/>
          <wp:effectExtent l="0" t="0" r="0" b="0"/>
          <wp:wrapThrough wrapText="bothSides">
            <wp:wrapPolygon edited="0">
              <wp:start x="10488" y="1083"/>
              <wp:lineTo x="4406" y="4335"/>
              <wp:lineTo x="4494" y="5601"/>
              <wp:lineTo x="7316" y="6867"/>
              <wp:lineTo x="2202" y="8313"/>
              <wp:lineTo x="2202" y="9217"/>
              <wp:lineTo x="439" y="10120"/>
              <wp:lineTo x="439" y="16266"/>
              <wp:lineTo x="21244" y="16266"/>
              <wp:lineTo x="21421" y="10120"/>
              <wp:lineTo x="19218" y="9398"/>
              <wp:lineTo x="19218" y="8493"/>
              <wp:lineTo x="14104" y="6867"/>
              <wp:lineTo x="16749" y="5421"/>
              <wp:lineTo x="17013" y="4517"/>
              <wp:lineTo x="10842" y="1083"/>
              <wp:lineTo x="10488" y="1083"/>
            </wp:wrapPolygon>
          </wp:wrapThrough>
          <wp:docPr id="3" name="Immagine 0" descr="Logo_Manzoni_xPon-0302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0" descr="Logo_Manzoni_xPon-0302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227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90"/>
    <w:rsid w:val="004A18C5"/>
    <w:rsid w:val="00A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50B4-ED18-4BEF-8471-090B42EF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9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C697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C6972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C697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6972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xBrp14">
    <w:name w:val="TxBr_p14"/>
    <w:basedOn w:val="Normale"/>
    <w:uiPriority w:val="99"/>
    <w:qFormat/>
    <w:rsid w:val="002C6972"/>
    <w:pPr>
      <w:widowControl w:val="0"/>
      <w:tabs>
        <w:tab w:val="left" w:pos="7228"/>
      </w:tabs>
      <w:suppressAutoHyphens w:val="0"/>
      <w:spacing w:line="240" w:lineRule="atLeast"/>
      <w:ind w:left="6867"/>
    </w:pPr>
    <w:rPr>
      <w:rFonts w:eastAsiaTheme="minorEastAsia"/>
      <w:lang w:val="en-US" w:eastAsia="it-IT"/>
    </w:rPr>
  </w:style>
  <w:style w:type="paragraph" w:customStyle="1" w:styleId="Normale1">
    <w:name w:val="Normale1"/>
    <w:qFormat/>
    <w:rsid w:val="002C69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Manzoni</vt:lpstr>
    </vt:vector>
  </TitlesOfParts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Manzoni</dc:title>
  <dc:subject/>
  <dc:creator>aless</dc:creator>
  <dc:description/>
  <cp:lastModifiedBy>Maria Scoglietti</cp:lastModifiedBy>
  <cp:revision>2</cp:revision>
  <dcterms:created xsi:type="dcterms:W3CDTF">2022-10-18T09:02:00Z</dcterms:created>
  <dcterms:modified xsi:type="dcterms:W3CDTF">2022-10-18T09:02:00Z</dcterms:modified>
  <dc:language>it-IT</dc:language>
</cp:coreProperties>
</file>